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310" w:rsidRPr="00695E19" w:rsidRDefault="003D611A">
      <w:pPr>
        <w:spacing w:line="240" w:lineRule="auto"/>
        <w:jc w:val="center"/>
        <w:rPr>
          <w:rStyle w:val="af8"/>
          <w:rFonts w:ascii="Times New Roman" w:hAnsi="Times New Roman" w:cs="Times New Roman"/>
          <w:sz w:val="18"/>
          <w:szCs w:val="18"/>
        </w:rPr>
      </w:pPr>
      <w:r w:rsidRPr="00695E19">
        <w:rPr>
          <w:rStyle w:val="af8"/>
          <w:rFonts w:ascii="Times New Roman" w:hAnsi="Times New Roman" w:cs="Times New Roman"/>
          <w:sz w:val="18"/>
          <w:szCs w:val="18"/>
        </w:rPr>
        <w:t>Договор на оказание «Телематических услуг связи» и услуги «Видеонаблюдение»</w:t>
      </w:r>
    </w:p>
    <w:p w:rsidR="00D55310" w:rsidRPr="00B873BF" w:rsidRDefault="003D611A">
      <w:pPr>
        <w:jc w:val="center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 xml:space="preserve">№  </w:t>
      </w:r>
      <w:r w:rsidR="00396203">
        <w:rPr>
          <w:rStyle w:val="af8"/>
          <w:rFonts w:ascii="Times New Roman" w:hAnsi="Times New Roman" w:cs="Times New Roman"/>
          <w:sz w:val="16"/>
          <w:szCs w:val="16"/>
        </w:rPr>
        <w:t>0000000</w:t>
      </w: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D2090" w:rsidRPr="00396203" w:rsidTr="00FD2090">
        <w:trPr>
          <w:trHeight w:val="568"/>
        </w:trPr>
        <w:tc>
          <w:tcPr>
            <w:tcW w:w="4672" w:type="dxa"/>
          </w:tcPr>
          <w:p w:rsidR="00FD2090" w:rsidRPr="00B873BF" w:rsidRDefault="00FD2090" w:rsidP="00FD2090">
            <w:pPr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г. Мегион</w:t>
            </w:r>
          </w:p>
        </w:tc>
        <w:tc>
          <w:tcPr>
            <w:tcW w:w="4673" w:type="dxa"/>
          </w:tcPr>
          <w:p w:rsidR="00FD2090" w:rsidRPr="00B873BF" w:rsidRDefault="00396203" w:rsidP="00396203">
            <w:pPr>
              <w:jc w:val="right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>дата</w:t>
            </w:r>
          </w:p>
        </w:tc>
      </w:tr>
    </w:tbl>
    <w:p w:rsidR="00D55310" w:rsidRPr="00B873BF" w:rsidRDefault="003D611A">
      <w:p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  <w:lang w:val="en-US"/>
        </w:rPr>
        <w:tab/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ООО "Мегион-Линк" и Абонент, указанный в п.1 настоящего Договора, заключили настоящий Договор на оказание телематических услуг связи и услуги "Видеонаблюдение" на нижеследующих условиях:</w:t>
      </w:r>
    </w:p>
    <w:tbl>
      <w:tblPr>
        <w:tblStyle w:val="afa"/>
        <w:tblW w:w="9351" w:type="dxa"/>
        <w:tblLayout w:type="fixed"/>
        <w:tblLook w:val="04A0" w:firstRow="1" w:lastRow="0" w:firstColumn="1" w:lastColumn="0" w:noHBand="0" w:noVBand="1"/>
      </w:tblPr>
      <w:tblGrid>
        <w:gridCol w:w="1271"/>
        <w:gridCol w:w="1066"/>
        <w:gridCol w:w="210"/>
        <w:gridCol w:w="702"/>
        <w:gridCol w:w="7"/>
        <w:gridCol w:w="567"/>
        <w:gridCol w:w="418"/>
        <w:gridCol w:w="434"/>
        <w:gridCol w:w="140"/>
        <w:gridCol w:w="142"/>
        <w:gridCol w:w="850"/>
        <w:gridCol w:w="418"/>
        <w:gridCol w:w="291"/>
        <w:gridCol w:w="140"/>
        <w:gridCol w:w="357"/>
        <w:gridCol w:w="69"/>
        <w:gridCol w:w="279"/>
        <w:gridCol w:w="289"/>
        <w:gridCol w:w="142"/>
        <w:gridCol w:w="992"/>
        <w:gridCol w:w="567"/>
      </w:tblGrid>
      <w:tr w:rsidR="00D55310" w:rsidRPr="00B873BF">
        <w:trPr>
          <w:trHeight w:val="300"/>
        </w:trPr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1. Сведения об Абоненте:</w:t>
            </w:r>
          </w:p>
        </w:tc>
      </w:tr>
      <w:tr w:rsidR="00D55310" w:rsidRPr="00396203" w:rsidTr="006E08C7">
        <w:trPr>
          <w:trHeight w:val="559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Фамилия </w:t>
            </w:r>
          </w:p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Имя Отчество</w:t>
            </w:r>
          </w:p>
        </w:tc>
        <w:tc>
          <w:tcPr>
            <w:tcW w:w="6804" w:type="dxa"/>
            <w:gridSpan w:val="18"/>
          </w:tcPr>
          <w:p w:rsidR="00396203" w:rsidRPr="00B873BF" w:rsidRDefault="00396203" w:rsidP="00396203">
            <w:pPr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396203" w:rsidTr="006E08C7"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Гражданство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396203" w:rsidTr="006E08C7">
        <w:trPr>
          <w:trHeight w:val="571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Место рождения</w:t>
            </w:r>
          </w:p>
        </w:tc>
        <w:tc>
          <w:tcPr>
            <w:tcW w:w="6804" w:type="dxa"/>
            <w:gridSpan w:val="18"/>
          </w:tcPr>
          <w:p w:rsidR="00D55310" w:rsidRPr="00396203" w:rsidRDefault="00D55310" w:rsidP="00396203">
            <w:pPr>
              <w:rPr>
                <w:rStyle w:val="af8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D55310" w:rsidRPr="00396203" w:rsidTr="006E08C7"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Дата рождения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396203" w:rsidTr="006E08C7"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Мобильный телефон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B873BF" w:rsidTr="006E08C7"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Адрес эл. почты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 w:rsidTr="006E08C7">
        <w:trPr>
          <w:trHeight w:val="578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Паспортные данные/док-т удостоверяющий личность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 w:rsidTr="00396203">
        <w:trPr>
          <w:trHeight w:val="371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Выдан, </w:t>
            </w:r>
          </w:p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код подразделения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396203" w:rsidTr="006E08C7"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Дата выдачи</w:t>
            </w:r>
          </w:p>
        </w:tc>
        <w:tc>
          <w:tcPr>
            <w:tcW w:w="6804" w:type="dxa"/>
            <w:gridSpan w:val="18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B873BF"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2. Адрес регистрации</w:t>
            </w:r>
          </w:p>
        </w:tc>
      </w:tr>
      <w:tr w:rsidR="00D55310" w:rsidRPr="00396203">
        <w:trPr>
          <w:trHeight w:val="555"/>
        </w:trPr>
        <w:tc>
          <w:tcPr>
            <w:tcW w:w="9351" w:type="dxa"/>
            <w:gridSpan w:val="21"/>
          </w:tcPr>
          <w:p w:rsidR="00D55310" w:rsidRPr="00396203" w:rsidRDefault="00D55310" w:rsidP="00396203">
            <w:pPr>
              <w:rPr>
                <w:rStyle w:val="af8"/>
                <w:rFonts w:ascii="Times New Roman" w:hAnsi="Times New Roman" w:cs="Times New Roman"/>
                <w:b w:val="0"/>
                <w:bCs w:val="0"/>
                <w:sz w:val="16"/>
                <w:szCs w:val="16"/>
                <w:lang w:val="en-US"/>
              </w:rPr>
            </w:pPr>
          </w:p>
        </w:tc>
      </w:tr>
      <w:tr w:rsidR="00D55310" w:rsidRPr="00B873BF">
        <w:trPr>
          <w:trHeight w:val="270"/>
        </w:trPr>
        <w:tc>
          <w:tcPr>
            <w:tcW w:w="6225" w:type="dxa"/>
            <w:gridSpan w:val="12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3. Адрес установки абонентского оборудования </w:t>
            </w:r>
          </w:p>
        </w:tc>
        <w:tc>
          <w:tcPr>
            <w:tcW w:w="2559" w:type="dxa"/>
            <w:gridSpan w:val="8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По месту регистрации</w:t>
            </w:r>
          </w:p>
        </w:tc>
        <w:tc>
          <w:tcPr>
            <w:tcW w:w="567" w:type="dxa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396203" w:rsidTr="00396203">
        <w:trPr>
          <w:trHeight w:val="272"/>
        </w:trPr>
        <w:tc>
          <w:tcPr>
            <w:tcW w:w="9351" w:type="dxa"/>
            <w:gridSpan w:val="21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B873BF" w:rsidTr="006E08C7">
        <w:trPr>
          <w:trHeight w:val="276"/>
        </w:trPr>
        <w:tc>
          <w:tcPr>
            <w:tcW w:w="3249" w:type="dxa"/>
            <w:gridSpan w:val="4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4. Срок действия договора</w:t>
            </w:r>
          </w:p>
        </w:tc>
        <w:tc>
          <w:tcPr>
            <w:tcW w:w="2558" w:type="dxa"/>
            <w:gridSpan w:val="7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Неопределенный срок</w:t>
            </w:r>
          </w:p>
        </w:tc>
        <w:tc>
          <w:tcPr>
            <w:tcW w:w="849" w:type="dxa"/>
            <w:gridSpan w:val="3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8" w:type="dxa"/>
            <w:gridSpan w:val="6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Со сроком действия</w:t>
            </w:r>
          </w:p>
        </w:tc>
        <w:tc>
          <w:tcPr>
            <w:tcW w:w="567" w:type="dxa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396203">
        <w:trPr>
          <w:trHeight w:val="276"/>
        </w:trPr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5. </w:t>
            </w: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Личный</w:t>
            </w: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кабинет</w:t>
            </w:r>
          </w:p>
        </w:tc>
      </w:tr>
      <w:tr w:rsidR="00D55310" w:rsidRPr="00396203" w:rsidTr="006E08C7">
        <w:trPr>
          <w:trHeight w:val="276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Интернет:</w:t>
            </w:r>
          </w:p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Cab2.megion.biz</w:t>
            </w:r>
          </w:p>
        </w:tc>
        <w:tc>
          <w:tcPr>
            <w:tcW w:w="1276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Логин</w:t>
            </w:r>
          </w:p>
        </w:tc>
        <w:tc>
          <w:tcPr>
            <w:tcW w:w="1984" w:type="dxa"/>
            <w:gridSpan w:val="5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Пароль</w:t>
            </w:r>
          </w:p>
        </w:tc>
        <w:tc>
          <w:tcPr>
            <w:tcW w:w="2269" w:type="dxa"/>
            <w:gridSpan w:val="5"/>
          </w:tcPr>
          <w:p w:rsidR="00D55310" w:rsidRPr="00B873BF" w:rsidRDefault="00D5531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D55310" w:rsidRPr="00B873BF" w:rsidTr="006E08C7">
        <w:trPr>
          <w:trHeight w:val="276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Видеонаблюдение:</w:t>
            </w:r>
          </w:p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Cam.megion.biz             </w:t>
            </w:r>
          </w:p>
        </w:tc>
        <w:tc>
          <w:tcPr>
            <w:tcW w:w="1276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Логин</w:t>
            </w:r>
          </w:p>
        </w:tc>
        <w:tc>
          <w:tcPr>
            <w:tcW w:w="1984" w:type="dxa"/>
            <w:gridSpan w:val="5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gridSpan w:val="5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Пароль</w:t>
            </w:r>
          </w:p>
        </w:tc>
        <w:tc>
          <w:tcPr>
            <w:tcW w:w="2269" w:type="dxa"/>
            <w:gridSpan w:val="5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>
        <w:trPr>
          <w:trHeight w:val="276"/>
        </w:trPr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6. Услуги связи и передачи абонентского оборудования</w:t>
            </w:r>
          </w:p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Предоставление доступа к сети Интернет (телематические услуги связи) и услуг связи по передаче данных:</w:t>
            </w:r>
          </w:p>
        </w:tc>
      </w:tr>
      <w:tr w:rsidR="00D55310" w:rsidRPr="00B873BF" w:rsidTr="00695E19">
        <w:trPr>
          <w:trHeight w:val="276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IP адрес динамический</w:t>
            </w:r>
          </w:p>
        </w:tc>
        <w:tc>
          <w:tcPr>
            <w:tcW w:w="2410" w:type="dxa"/>
            <w:gridSpan w:val="7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4" w:type="dxa"/>
            <w:gridSpan w:val="7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IP адрес статический</w:t>
            </w:r>
          </w:p>
        </w:tc>
        <w:tc>
          <w:tcPr>
            <w:tcW w:w="1990" w:type="dxa"/>
            <w:gridSpan w:val="4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 w:rsidTr="00695E19">
        <w:trPr>
          <w:trHeight w:val="276"/>
        </w:trPr>
        <w:tc>
          <w:tcPr>
            <w:tcW w:w="4957" w:type="dxa"/>
            <w:gridSpan w:val="10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Тарифный план/</w:t>
            </w:r>
            <w:r w:rsidRPr="00B873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Скорость сети передачи данных*</w:t>
            </w:r>
          </w:p>
        </w:tc>
        <w:tc>
          <w:tcPr>
            <w:tcW w:w="4394" w:type="dxa"/>
            <w:gridSpan w:val="11"/>
          </w:tcPr>
          <w:p w:rsidR="00D55310" w:rsidRPr="00B873BF" w:rsidRDefault="003962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 w:rsidTr="006E08C7">
        <w:trPr>
          <w:trHeight w:val="276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Дополнительные услуги: </w:t>
            </w:r>
          </w:p>
        </w:tc>
        <w:tc>
          <w:tcPr>
            <w:tcW w:w="6804" w:type="dxa"/>
            <w:gridSpan w:val="18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Услуги, технологически неразрывно связанные с услугами связи и направленные на повышение их потребностей ценности.</w:t>
            </w:r>
          </w:p>
        </w:tc>
      </w:tr>
      <w:tr w:rsidR="00D55310" w:rsidRPr="00B873BF">
        <w:trPr>
          <w:trHeight w:val="276"/>
        </w:trPr>
        <w:tc>
          <w:tcPr>
            <w:tcW w:w="4241" w:type="dxa"/>
            <w:gridSpan w:val="7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Сопутствующие телематические услуги</w:t>
            </w:r>
            <w:r w:rsidR="003D142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110" w:type="dxa"/>
            <w:gridSpan w:val="14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 w:rsidTr="00695E19">
        <w:trPr>
          <w:trHeight w:val="276"/>
        </w:trPr>
        <w:tc>
          <w:tcPr>
            <w:tcW w:w="2547" w:type="dxa"/>
            <w:gridSpan w:val="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Услуга подключена на условиях Акции</w:t>
            </w:r>
          </w:p>
        </w:tc>
        <w:tc>
          <w:tcPr>
            <w:tcW w:w="2410" w:type="dxa"/>
            <w:gridSpan w:val="7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ДА (Наименование акции)</w:t>
            </w:r>
          </w:p>
        </w:tc>
        <w:tc>
          <w:tcPr>
            <w:tcW w:w="2693" w:type="dxa"/>
            <w:gridSpan w:val="8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567" w:type="dxa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95E19" w:rsidRPr="00B873BF" w:rsidTr="00D31116">
        <w:trPr>
          <w:trHeight w:val="276"/>
        </w:trPr>
        <w:tc>
          <w:tcPr>
            <w:tcW w:w="9351" w:type="dxa"/>
            <w:gridSpan w:val="21"/>
          </w:tcPr>
          <w:p w:rsidR="00695E19" w:rsidRPr="00695E19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Передача абонентского оборудования**</w:t>
            </w:r>
          </w:p>
        </w:tc>
      </w:tr>
      <w:tr w:rsidR="00695E19" w:rsidRPr="00B873BF" w:rsidTr="00695E19">
        <w:trPr>
          <w:trHeight w:val="276"/>
        </w:trPr>
        <w:tc>
          <w:tcPr>
            <w:tcW w:w="1271" w:type="dxa"/>
          </w:tcPr>
          <w:p w:rsidR="00695E19" w:rsidRPr="00B873BF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Продажа</w:t>
            </w:r>
          </w:p>
        </w:tc>
        <w:tc>
          <w:tcPr>
            <w:tcW w:w="1985" w:type="dxa"/>
            <w:gridSpan w:val="4"/>
          </w:tcPr>
          <w:p w:rsidR="00695E19" w:rsidRPr="00B873BF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695E19" w:rsidRPr="00B873BF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Продажа в рассрочку</w:t>
            </w:r>
          </w:p>
        </w:tc>
        <w:tc>
          <w:tcPr>
            <w:tcW w:w="1701" w:type="dxa"/>
            <w:gridSpan w:val="4"/>
          </w:tcPr>
          <w:p w:rsidR="00695E19" w:rsidRPr="00B873BF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</w:tcPr>
          <w:p w:rsidR="00695E19" w:rsidRPr="00B873BF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gridSpan w:val="2"/>
          </w:tcPr>
          <w:p w:rsidR="00695E19" w:rsidRPr="00B873BF" w:rsidRDefault="00695E19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4A53" w:rsidRPr="00B873BF" w:rsidTr="00D31116">
        <w:trPr>
          <w:trHeight w:val="276"/>
        </w:trPr>
        <w:tc>
          <w:tcPr>
            <w:tcW w:w="9351" w:type="dxa"/>
            <w:gridSpan w:val="21"/>
          </w:tcPr>
          <w:p w:rsidR="00E64A53" w:rsidRPr="00B873BF" w:rsidRDefault="003D142F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7. Предоставление услуги «В</w:t>
            </w:r>
            <w:r w:rsidR="00E64A53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идео</w:t>
            </w:r>
            <w:r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наблюдение»</w:t>
            </w:r>
          </w:p>
        </w:tc>
      </w:tr>
      <w:tr w:rsidR="00D55310" w:rsidRPr="00B873BF">
        <w:trPr>
          <w:trHeight w:val="276"/>
        </w:trPr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Передача абонентского оборудо</w:t>
            </w:r>
            <w:r w:rsidR="003D142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 xml:space="preserve">вания к услуге «Видеонаблюдение» </w:t>
            </w: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**</w:t>
            </w:r>
          </w:p>
        </w:tc>
      </w:tr>
      <w:tr w:rsidR="00D55310" w:rsidRPr="00B873BF" w:rsidTr="006E08C7">
        <w:trPr>
          <w:trHeight w:val="276"/>
        </w:trPr>
        <w:tc>
          <w:tcPr>
            <w:tcW w:w="1271" w:type="dxa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Продажа</w:t>
            </w:r>
          </w:p>
        </w:tc>
        <w:tc>
          <w:tcPr>
            <w:tcW w:w="1985" w:type="dxa"/>
            <w:gridSpan w:val="4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Продажа в рассрочку</w:t>
            </w:r>
          </w:p>
        </w:tc>
        <w:tc>
          <w:tcPr>
            <w:tcW w:w="1701" w:type="dxa"/>
            <w:gridSpan w:val="4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6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Аренда</w:t>
            </w:r>
          </w:p>
        </w:tc>
        <w:tc>
          <w:tcPr>
            <w:tcW w:w="1559" w:type="dxa"/>
            <w:gridSpan w:val="2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>
        <w:trPr>
          <w:trHeight w:val="276"/>
        </w:trPr>
        <w:tc>
          <w:tcPr>
            <w:tcW w:w="6516" w:type="dxa"/>
            <w:gridSpan w:val="1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8. Использование сведений об Абоненте при информационно - справочном обслуживании</w:t>
            </w:r>
          </w:p>
        </w:tc>
        <w:tc>
          <w:tcPr>
            <w:tcW w:w="2835" w:type="dxa"/>
            <w:gridSpan w:val="8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Личный кабинет</w:t>
            </w:r>
          </w:p>
        </w:tc>
      </w:tr>
      <w:tr w:rsidR="00D55310" w:rsidRPr="00B873BF">
        <w:trPr>
          <w:trHeight w:val="276"/>
        </w:trPr>
        <w:tc>
          <w:tcPr>
            <w:tcW w:w="6516" w:type="dxa"/>
            <w:gridSpan w:val="13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9. Адрес, порядок и способ доставки счетов и уведомлений</w:t>
            </w:r>
          </w:p>
        </w:tc>
        <w:tc>
          <w:tcPr>
            <w:tcW w:w="2835" w:type="dxa"/>
            <w:gridSpan w:val="8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Личный кабинет</w:t>
            </w:r>
          </w:p>
        </w:tc>
      </w:tr>
      <w:tr w:rsidR="00D55310" w:rsidRPr="00B873BF">
        <w:trPr>
          <w:trHeight w:val="276"/>
        </w:trPr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10. Абонент, согласен на получение рекламы, а также использование сведений об Абоненте в целях продвижения и предложения товаров (работ, услуг)</w:t>
            </w:r>
          </w:p>
        </w:tc>
      </w:tr>
      <w:tr w:rsidR="00D55310" w:rsidRPr="00B873BF">
        <w:trPr>
          <w:trHeight w:val="303"/>
        </w:trPr>
        <w:tc>
          <w:tcPr>
            <w:tcW w:w="2337" w:type="dxa"/>
            <w:gridSpan w:val="2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Согласен</w:t>
            </w:r>
          </w:p>
        </w:tc>
        <w:tc>
          <w:tcPr>
            <w:tcW w:w="2338" w:type="dxa"/>
            <w:gridSpan w:val="6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gridSpan w:val="7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Не согласен</w:t>
            </w:r>
          </w:p>
        </w:tc>
        <w:tc>
          <w:tcPr>
            <w:tcW w:w="2338" w:type="dxa"/>
            <w:gridSpan w:val="6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55310" w:rsidRPr="00B873BF">
        <w:trPr>
          <w:trHeight w:val="303"/>
        </w:trPr>
        <w:tc>
          <w:tcPr>
            <w:tcW w:w="9351" w:type="dxa"/>
            <w:gridSpan w:val="21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11. Согласен, если не указано иное, на получение СМС - информирования, в том числе о состоянии счета и о привлечения иного лица для осуществления с Абонентом - должником взаимодействия в порядке, предусмотренном п.17 настоящего Договора.</w:t>
            </w:r>
          </w:p>
        </w:tc>
      </w:tr>
      <w:tr w:rsidR="00D55310" w:rsidRPr="00B873BF">
        <w:trPr>
          <w:trHeight w:val="303"/>
        </w:trPr>
        <w:tc>
          <w:tcPr>
            <w:tcW w:w="2337" w:type="dxa"/>
            <w:gridSpan w:val="2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Согласен</w:t>
            </w:r>
          </w:p>
        </w:tc>
        <w:tc>
          <w:tcPr>
            <w:tcW w:w="2338" w:type="dxa"/>
            <w:gridSpan w:val="6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38" w:type="dxa"/>
            <w:gridSpan w:val="7"/>
          </w:tcPr>
          <w:p w:rsidR="00D55310" w:rsidRPr="00B873BF" w:rsidRDefault="003D611A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Не согласен</w:t>
            </w:r>
          </w:p>
        </w:tc>
        <w:tc>
          <w:tcPr>
            <w:tcW w:w="2338" w:type="dxa"/>
            <w:gridSpan w:val="6"/>
          </w:tcPr>
          <w:p w:rsidR="00D55310" w:rsidRPr="00B873BF" w:rsidRDefault="00D55310">
            <w:pPr>
              <w:jc w:val="both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55310" w:rsidRPr="00B873BF" w:rsidRDefault="00D55310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</w:p>
    <w:p w:rsidR="00D31116" w:rsidRPr="00D31116" w:rsidRDefault="003D611A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lastRenderedPageBreak/>
        <w:t xml:space="preserve">12. В соответствии со ст. 9 Федеральный закон "О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"О микрофинансовой деятельности и микрофинансовых организациях" от 03.07.2016 N 230-ФЗ </w:t>
      </w:r>
      <w:r w:rsidR="00D31116">
        <w:rPr>
          <w:rStyle w:val="af8"/>
          <w:rFonts w:ascii="Times New Roman" w:hAnsi="Times New Roman" w:cs="Times New Roman"/>
          <w:sz w:val="16"/>
          <w:szCs w:val="16"/>
        </w:rPr>
        <w:t xml:space="preserve"> </w:t>
      </w:r>
      <w:r w:rsid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>Оператор</w:t>
      </w:r>
      <w:r w:rsidR="00D31116" w:rsidRP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 xml:space="preserve"> в течение тридцати рабочих дней с даты привлечения иного лица для осуществления с должником взаимодействия, направленного на возврат просроченной задолженности, обязан уведомить об этом должника путем направления соответствующего уведомления по почте заказным письмом с уведомлением о вручении или путем вручения уведомления под расписку либо иным способом, преду</w:t>
      </w:r>
      <w:r w:rsid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>смотренным соглашением между оператором</w:t>
      </w:r>
      <w:r w:rsidR="00D31116" w:rsidRP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 xml:space="preserve"> и должником. В предусмотренны</w:t>
      </w:r>
      <w:r w:rsid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>й настоящей частью срок оператор</w:t>
      </w:r>
      <w:r w:rsidR="00D31116" w:rsidRP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>, являющийся юридическим лицом, обязан также внести соответствующие сведения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</w:t>
      </w:r>
      <w:r w:rsidR="00D31116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 xml:space="preserve">омической </w:t>
      </w:r>
      <w:r w:rsidR="0017012D">
        <w:rPr>
          <w:rFonts w:ascii="Times New Roman" w:hAnsi="Times New Roman" w:cs="Times New Roman"/>
          <w:b/>
          <w:color w:val="000000"/>
          <w:sz w:val="16"/>
          <w:szCs w:val="30"/>
          <w:shd w:val="clear" w:color="auto" w:fill="FFFFFF"/>
        </w:rPr>
        <w:t>деятельности.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13. Абонент, согласен на Обработку Оператором и поручение обработки третьим лицам сведений об Абоненте, включая его персональные данные, в соответствии с Приложением №2.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14. Подписанием настоящего Договора Абонент подтверждает своё личное ознакомление и согласие со всеми его условиями, с Правилами оказания телематических услуг связи и услуги "Видеонаблюдение" физическим лицам ООО "Мегион-Линк" , являющимися неотъемлемой частью настоящего Договора, в том числе размещенными на сайте Оператора связи www.megion.biz, а также в офисе продаж и обслуживания ООО "Мегион-Линк", с действующими Тарифами/тарифными планами, примечаниями к ним и условиями их применения, с условиями Акции, указанной в п.6 Договора (в случае заключения Договора на условиях Акции), в том числе со специальными Тарифами на услуги связи, со стоимостью Оборудования, размером арендного платежа на передаваемое Оборудование (в случае предоставления Оборудования в аренду).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15. Абонент выражает свое согласие на размещение оборудования Оператора, на конструкциях и элементах здания, в котором проживает Абонент, а также в помещениях, являющихся общим имуществом в многоквартирном доме.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16. Абонент вправе заказать дополнительные услуги, сервисные и ремонтные работы Оператора, перечень которых приводится в Приложении № 4 "Особенности оказания дополнительных услуг" к Правилам оказания телематических услуг связи и услуги "Видеонаблюдение" физическим лицам ООО "Мегион-Линк", а также заказать предоставление во временное пользование, либо приобрести оборудование, комплектующее.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17. Во всем остальном, что не урегулировано настоящим Договором, Абонент и ООО "Мегион - Линк" руководствуются Правилами оказания телематических услуг связи и услуг «Видеонаблюдение» физическим лицам ООО "Мегион - Линк", являющимися приложением к Договору и его неотъемлемой части, а также Федеральным законом "О связи" и иными нормативными правовыми актами, регулирующими соответствующие отношения. Правила оказания телематических услуг связи и услуги «Видеонаблюдение» физическим лицам ООО "Мегион - Линк" размещены на сайте ООО "Мегион - Линк" по адресу: www.megion.biz, а также в офисе абонентского обслуживания ООО "Мегион - Линк" по адресу: г.Мегион, ул. Строителей д.3 помещение 1003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 xml:space="preserve">18. Телефон службы технической поддержки абонентов: 8(90446)77-3-77, телефон абонентского отдела: 8(90446)77-5-77; 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 xml:space="preserve">Личный кабинет: Cab2.megion.biz; 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Сайт ООО "Мегион - Линк": www.megion.biz.</w:t>
      </w:r>
    </w:p>
    <w:p w:rsidR="00D55310" w:rsidRPr="00B873BF" w:rsidRDefault="003D611A" w:rsidP="00FD2090">
      <w:pPr>
        <w:spacing w:line="240" w:lineRule="auto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19. Реквизиты и подписи сторон:</w:t>
      </w:r>
    </w:p>
    <w:p w:rsidR="00FD2090" w:rsidRPr="00B873BF" w:rsidRDefault="00FD2090" w:rsidP="00FD2090">
      <w:pPr>
        <w:spacing w:line="240" w:lineRule="auto"/>
        <w:rPr>
          <w:rStyle w:val="af8"/>
          <w:rFonts w:ascii="Times New Roman" w:hAnsi="Times New Roman" w:cs="Times New Roman"/>
          <w:sz w:val="16"/>
          <w:szCs w:val="16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D2090" w:rsidRPr="00396203" w:rsidTr="00FD2090">
        <w:trPr>
          <w:trHeight w:val="1645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FD2090" w:rsidRPr="00B873BF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ООО «Мегион - Линк»</w:t>
            </w:r>
          </w:p>
          <w:p w:rsidR="00FD2090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Сотрудник с полномочиями</w:t>
            </w:r>
          </w:p>
          <w:p w:rsidR="00565EE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  <w:p w:rsidR="00565EE3" w:rsidRPr="00B873BF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</w:p>
          <w:p w:rsidR="00FD2090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B0918"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>_____________/________________________</w:t>
            </w:r>
          </w:p>
          <w:p w:rsidR="00565EE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65EE3" w:rsidRPr="007B0918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2090" w:rsidRPr="007B0918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2090" w:rsidRPr="00396203" w:rsidRDefault="0039620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  <w:u w:val="single"/>
              </w:rPr>
              <w:t>дата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FD2090" w:rsidRPr="00E64A53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73BF">
              <w:rPr>
                <w:rStyle w:val="af8"/>
                <w:rFonts w:ascii="Times New Roman" w:hAnsi="Times New Roman" w:cs="Times New Roman"/>
                <w:sz w:val="16"/>
                <w:szCs w:val="16"/>
              </w:rPr>
              <w:t>Абонент</w:t>
            </w:r>
          </w:p>
          <w:p w:rsidR="00565EE3" w:rsidRPr="00E64A5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65EE3" w:rsidRPr="00565EE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2090" w:rsidRPr="00565EE3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2090" w:rsidRPr="0039620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>______</w:t>
            </w:r>
            <w:r w:rsidR="00FD2090" w:rsidRPr="00565EE3"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>_______/</w:t>
            </w:r>
            <w:r w:rsidR="00E64A53" w:rsidRPr="00E64A53"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  <w:t>_</w:t>
            </w:r>
            <w:r w:rsidR="00396203">
              <w:rPr>
                <w:rStyle w:val="af8"/>
                <w:rFonts w:ascii="Times New Roman" w:hAnsi="Times New Roman" w:cs="Times New Roman"/>
                <w:sz w:val="16"/>
                <w:szCs w:val="16"/>
                <w:u w:val="single"/>
              </w:rPr>
              <w:t>_____________________</w:t>
            </w:r>
          </w:p>
          <w:p w:rsidR="00565EE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65EE3" w:rsidRPr="00565EE3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FD2090" w:rsidRPr="00565EE3" w:rsidRDefault="00FD2090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3D142F" w:rsidRPr="00396203" w:rsidRDefault="0039620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u w:val="single"/>
              </w:rPr>
            </w:pPr>
            <w:r>
              <w:rPr>
                <w:rStyle w:val="af8"/>
                <w:rFonts w:ascii="Times New Roman" w:hAnsi="Times New Roman" w:cs="Times New Roman"/>
                <w:sz w:val="16"/>
                <w:szCs w:val="16"/>
                <w:u w:val="single"/>
              </w:rPr>
              <w:t>дата</w:t>
            </w:r>
          </w:p>
          <w:p w:rsidR="003D142F" w:rsidRPr="00E64A53" w:rsidRDefault="003D142F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u w:val="single"/>
                <w:lang w:val="en-US"/>
              </w:rPr>
            </w:pPr>
          </w:p>
          <w:p w:rsidR="00565EE3" w:rsidRPr="00B873BF" w:rsidRDefault="00565EE3" w:rsidP="00FD2090">
            <w:pPr>
              <w:jc w:val="center"/>
              <w:rPr>
                <w:rStyle w:val="af8"/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D55310" w:rsidRPr="003D142F" w:rsidRDefault="003D142F" w:rsidP="003D142F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>
        <w:rPr>
          <w:rStyle w:val="af8"/>
          <w:rFonts w:ascii="Times New Roman" w:hAnsi="Times New Roman" w:cs="Times New Roman"/>
          <w:sz w:val="16"/>
          <w:szCs w:val="16"/>
        </w:rPr>
        <w:t xml:space="preserve">* </w:t>
      </w:r>
      <w:r w:rsidR="003D611A" w:rsidRPr="003D142F">
        <w:rPr>
          <w:rStyle w:val="af8"/>
          <w:rFonts w:ascii="Times New Roman" w:hAnsi="Times New Roman" w:cs="Times New Roman"/>
          <w:sz w:val="16"/>
          <w:szCs w:val="16"/>
        </w:rPr>
        <w:t>Фактическая скорость доступа может быть ниже заявленной, поскольку определяется, в т.ч., текущими физическими характеристиками абонентской линии (линии доступа) и месторасположением запрашиваемого контента.</w:t>
      </w:r>
    </w:p>
    <w:p w:rsidR="00D55310" w:rsidRPr="00B873BF" w:rsidRDefault="003D611A">
      <w:pPr>
        <w:spacing w:line="240" w:lineRule="auto"/>
        <w:jc w:val="both"/>
        <w:rPr>
          <w:rStyle w:val="af8"/>
          <w:rFonts w:ascii="Times New Roman" w:hAnsi="Times New Roman" w:cs="Times New Roman"/>
          <w:sz w:val="16"/>
          <w:szCs w:val="16"/>
        </w:rPr>
      </w:pPr>
      <w:r w:rsidRPr="00B873BF">
        <w:rPr>
          <w:rStyle w:val="af8"/>
          <w:rFonts w:ascii="Times New Roman" w:hAnsi="Times New Roman" w:cs="Times New Roman"/>
          <w:sz w:val="16"/>
          <w:szCs w:val="16"/>
        </w:rPr>
        <w:t>** Абонент: вправе использовать для получения услуги связи собственное абонентское оборудование, технические характеристики которого позволяют получить услугу на сети связи ООО "Мегион - Линк"</w:t>
      </w:r>
    </w:p>
    <w:sectPr w:rsidR="00D55310" w:rsidRPr="00B87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6CB" w:rsidRDefault="002C16CB">
      <w:pPr>
        <w:spacing w:after="0" w:line="240" w:lineRule="auto"/>
      </w:pPr>
      <w:r>
        <w:separator/>
      </w:r>
    </w:p>
  </w:endnote>
  <w:endnote w:type="continuationSeparator" w:id="0">
    <w:p w:rsidR="002C16CB" w:rsidRDefault="002C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6CB" w:rsidRDefault="002C16CB">
      <w:pPr>
        <w:spacing w:after="0" w:line="240" w:lineRule="auto"/>
      </w:pPr>
      <w:r>
        <w:separator/>
      </w:r>
    </w:p>
  </w:footnote>
  <w:footnote w:type="continuationSeparator" w:id="0">
    <w:p w:rsidR="002C16CB" w:rsidRDefault="002C1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6131A"/>
    <w:multiLevelType w:val="hybridMultilevel"/>
    <w:tmpl w:val="4D5A0FA0"/>
    <w:lvl w:ilvl="0" w:tplc="6A92DD88">
      <w:start w:val="7"/>
      <w:numFmt w:val="bullet"/>
      <w:lvlText w:val=""/>
      <w:lvlJc w:val="left"/>
      <w:pPr>
        <w:ind w:left="87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4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10"/>
    <w:rsid w:val="0012777A"/>
    <w:rsid w:val="0017012D"/>
    <w:rsid w:val="00284678"/>
    <w:rsid w:val="002C16CB"/>
    <w:rsid w:val="00396203"/>
    <w:rsid w:val="003D142F"/>
    <w:rsid w:val="003D611A"/>
    <w:rsid w:val="00565EE3"/>
    <w:rsid w:val="005A75F4"/>
    <w:rsid w:val="00695E19"/>
    <w:rsid w:val="006E08C7"/>
    <w:rsid w:val="00721BA7"/>
    <w:rsid w:val="007B0918"/>
    <w:rsid w:val="00B873BF"/>
    <w:rsid w:val="00CB3BA4"/>
    <w:rsid w:val="00D31116"/>
    <w:rsid w:val="00D55310"/>
    <w:rsid w:val="00DA5459"/>
    <w:rsid w:val="00E64A53"/>
    <w:rsid w:val="00EA199D"/>
    <w:rsid w:val="00FD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F709A-CB70-4242-A281-FAA47476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styleId="af8">
    <w:name w:val="Strong"/>
    <w:basedOn w:val="a0"/>
    <w:uiPriority w:val="22"/>
    <w:qFormat/>
    <w:rPr>
      <w:b/>
      <w:bCs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69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1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4009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3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65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5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5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5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178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5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2475">
                      <w:marLeft w:val="199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5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47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0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63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34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0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Ingener PTO</dc:creator>
  <cp:keywords/>
  <dc:description/>
  <cp:lastModifiedBy>Ingener PTO</cp:lastModifiedBy>
  <cp:revision>2</cp:revision>
  <dcterms:created xsi:type="dcterms:W3CDTF">2022-03-29T08:20:00Z</dcterms:created>
  <dcterms:modified xsi:type="dcterms:W3CDTF">2022-03-29T08:20:00Z</dcterms:modified>
</cp:coreProperties>
</file>